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7D" w:rsidRPr="00E44CA9" w:rsidRDefault="00B22C7D" w:rsidP="00FE5693">
      <w:pPr>
        <w:spacing w:before="75"/>
        <w:ind w:right="221" w:firstLine="720"/>
        <w:jc w:val="both"/>
        <w:outlineLvl w:val="0"/>
        <w:rPr>
          <w:rFonts w:ascii="Arial" w:hAnsi="Arial" w:cs="Arial"/>
          <w:spacing w:val="1"/>
          <w:sz w:val="24"/>
          <w:szCs w:val="24"/>
          <w:lang w:val="sr-Cyrl-CS"/>
        </w:rPr>
      </w:pPr>
      <w:r w:rsidRPr="00FC2AA6">
        <w:rPr>
          <w:rFonts w:ascii="Arial" w:hAnsi="Arial" w:cs="Arial"/>
          <w:spacing w:val="1"/>
          <w:sz w:val="24"/>
          <w:szCs w:val="24"/>
          <w:lang w:val="ru-RU"/>
        </w:rPr>
        <w:t>На основу чл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20. став 1. тачка 14. Закона о локалној самоуправи („Сл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гласник РС“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бр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129/07, 83/14</w:t>
      </w:r>
      <w:r w:rsidR="004C3DBB">
        <w:rPr>
          <w:rFonts w:ascii="Arial" w:hAnsi="Arial" w:cs="Arial"/>
          <w:spacing w:val="1"/>
          <w:sz w:val="24"/>
          <w:szCs w:val="24"/>
          <w:lang w:val="ru-RU"/>
        </w:rPr>
        <w:t>-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др. закон и 101/16</w:t>
      </w:r>
      <w:r w:rsidR="004C3DBB">
        <w:rPr>
          <w:rFonts w:ascii="Arial" w:hAnsi="Arial" w:cs="Arial"/>
          <w:spacing w:val="1"/>
          <w:sz w:val="24"/>
          <w:szCs w:val="24"/>
          <w:lang w:val="ru-RU"/>
        </w:rPr>
        <w:t>-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др. закон)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чл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146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.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став 1. Закона о планирању и изградњи („Сл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гласник РС“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бр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72/09, 81/09-испр, 64/</w:t>
      </w:r>
      <w:r w:rsidR="004C3DBB">
        <w:rPr>
          <w:rFonts w:ascii="Arial" w:hAnsi="Arial" w:cs="Arial"/>
          <w:spacing w:val="1"/>
          <w:sz w:val="24"/>
          <w:szCs w:val="24"/>
          <w:lang w:val="ru-RU"/>
        </w:rPr>
        <w:t>1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0-одлука УС, 24/11,</w:t>
      </w:r>
      <w:r w:rsidR="004C3DBB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121/12, 42/13-одлука УС, 50/13-одлука УС, 98/13-одлука УС, 132/14 и 145/14),</w:t>
      </w:r>
      <w:r w:rsidRPr="00E44CA9">
        <w:rPr>
          <w:rFonts w:ascii="Arial" w:hAnsi="Arial" w:cs="Arial"/>
          <w:b/>
          <w:spacing w:val="1"/>
          <w:sz w:val="24"/>
          <w:szCs w:val="24"/>
          <w:lang w:val="sr-Cyrl-CS"/>
        </w:rPr>
        <w:t xml:space="preserve"> 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 xml:space="preserve">члана 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2. и 46. Закона о инспекцијском надзору („Сл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гласник РС“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бр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ој 36/15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), Закона о комуналној полицији („Сл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гласник РС“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бр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ој 51/09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), чл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35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.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став 2. и чл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39. Закона о прекршајима („Сл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гласник РС“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бр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65/13, 13/16 и 98/16 одлука УС) и чл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26. 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 xml:space="preserve">тачка 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>5. и 9. Статута града Краљева („Сл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лист града Краљева“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бр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 7/2018-пречишћен текст), </w:t>
      </w:r>
    </w:p>
    <w:p w:rsidR="00B22C7D" w:rsidRPr="00121288" w:rsidRDefault="00B22C7D" w:rsidP="00121288">
      <w:pPr>
        <w:spacing w:before="75"/>
        <w:ind w:right="221"/>
        <w:jc w:val="both"/>
        <w:outlineLvl w:val="0"/>
        <w:rPr>
          <w:rFonts w:ascii="Arial" w:hAnsi="Arial" w:cs="Arial"/>
          <w:spacing w:val="1"/>
          <w:sz w:val="24"/>
          <w:szCs w:val="24"/>
          <w:lang/>
        </w:rPr>
      </w:pP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 xml:space="preserve">             </w:t>
      </w:r>
      <w:r w:rsidRPr="00FC2AA6">
        <w:rPr>
          <w:rFonts w:ascii="Arial" w:hAnsi="Arial" w:cs="Arial"/>
          <w:spacing w:val="1"/>
          <w:sz w:val="24"/>
          <w:szCs w:val="24"/>
          <w:lang w:val="ru-RU"/>
        </w:rPr>
        <w:t xml:space="preserve">Скупштина града Краљева, на седници одржаној </w:t>
      </w:r>
      <w:r w:rsidR="001D4767" w:rsidRPr="001D4767">
        <w:rPr>
          <w:rFonts w:ascii="Arial" w:hAnsi="Arial" w:cs="Arial"/>
          <w:sz w:val="24"/>
          <w:szCs w:val="24"/>
          <w:lang/>
        </w:rPr>
        <w:t>26. јуна 2018.</w:t>
      </w:r>
      <w:r w:rsidR="001D4767">
        <w:rPr>
          <w:rFonts w:ascii="Arial" w:hAnsi="Arial" w:cs="Arial"/>
          <w:sz w:val="24"/>
          <w:szCs w:val="24"/>
          <w:lang/>
        </w:rPr>
        <w:t xml:space="preserve"> </w:t>
      </w:r>
      <w:r w:rsidR="001D4767" w:rsidRPr="001D4767">
        <w:rPr>
          <w:rFonts w:ascii="Arial" w:hAnsi="Arial" w:cs="Arial"/>
          <w:sz w:val="24"/>
          <w:szCs w:val="24"/>
          <w:lang/>
        </w:rPr>
        <w:t>године</w:t>
      </w:r>
      <w:r w:rsidRPr="00E44CA9">
        <w:rPr>
          <w:rFonts w:ascii="Arial" w:hAnsi="Arial" w:cs="Arial"/>
          <w:spacing w:val="1"/>
          <w:sz w:val="24"/>
          <w:szCs w:val="24"/>
          <w:lang w:val="sr-Cyrl-CS"/>
        </w:rPr>
        <w:t>,</w:t>
      </w:r>
      <w:r>
        <w:rPr>
          <w:rFonts w:ascii="Arial" w:hAnsi="Arial" w:cs="Arial"/>
          <w:spacing w:val="1"/>
          <w:sz w:val="24"/>
          <w:szCs w:val="24"/>
          <w:lang w:val="ru-RU"/>
        </w:rPr>
        <w:t xml:space="preserve"> донела је</w:t>
      </w:r>
    </w:p>
    <w:p w:rsidR="00B22C7D" w:rsidRPr="001D4767" w:rsidRDefault="00B22C7D" w:rsidP="000E022B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1D4767">
        <w:rPr>
          <w:rFonts w:ascii="Arial" w:hAnsi="Arial" w:cs="Arial"/>
          <w:b/>
          <w:sz w:val="28"/>
          <w:szCs w:val="28"/>
          <w:lang w:val="ru-RU"/>
        </w:rPr>
        <w:t>О</w:t>
      </w:r>
      <w:r w:rsidR="001D476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D4767">
        <w:rPr>
          <w:rFonts w:ascii="Arial" w:hAnsi="Arial" w:cs="Arial"/>
          <w:b/>
          <w:sz w:val="28"/>
          <w:szCs w:val="28"/>
          <w:lang w:val="ru-RU"/>
        </w:rPr>
        <w:t>Д</w:t>
      </w:r>
      <w:r w:rsidR="001D476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D4767">
        <w:rPr>
          <w:rFonts w:ascii="Arial" w:hAnsi="Arial" w:cs="Arial"/>
          <w:b/>
          <w:sz w:val="28"/>
          <w:szCs w:val="28"/>
          <w:lang w:val="ru-RU"/>
        </w:rPr>
        <w:t>Л</w:t>
      </w:r>
      <w:r w:rsidR="001D476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D4767">
        <w:rPr>
          <w:rFonts w:ascii="Arial" w:hAnsi="Arial" w:cs="Arial"/>
          <w:b/>
          <w:sz w:val="28"/>
          <w:szCs w:val="28"/>
          <w:lang w:val="ru-RU"/>
        </w:rPr>
        <w:t>У</w:t>
      </w:r>
      <w:r w:rsidR="001D476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D4767">
        <w:rPr>
          <w:rFonts w:ascii="Arial" w:hAnsi="Arial" w:cs="Arial"/>
          <w:b/>
          <w:sz w:val="28"/>
          <w:szCs w:val="28"/>
          <w:lang w:val="ru-RU"/>
        </w:rPr>
        <w:t>К</w:t>
      </w:r>
      <w:r w:rsidR="001D476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D4767">
        <w:rPr>
          <w:rFonts w:ascii="Arial" w:hAnsi="Arial" w:cs="Arial"/>
          <w:b/>
          <w:sz w:val="28"/>
          <w:szCs w:val="28"/>
          <w:lang w:val="ru-RU"/>
        </w:rPr>
        <w:t>У</w:t>
      </w:r>
    </w:p>
    <w:p w:rsidR="00B22C7D" w:rsidRPr="00FC2AA6" w:rsidRDefault="00B22C7D" w:rsidP="000E022B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FC2AA6">
        <w:rPr>
          <w:rFonts w:ascii="Arial" w:hAnsi="Arial" w:cs="Arial"/>
          <w:b/>
          <w:sz w:val="24"/>
          <w:szCs w:val="24"/>
          <w:lang w:val="ru-RU"/>
        </w:rPr>
        <w:t>О ИЗМЕНИ И ДОПУНИ ОДЛУКЕ О ПОСТАВЉАЊУ ПЛОВИЛА НА ДЕЛУ ОБАЛЕ И ВОДНОГ ПРОСТОРА НА ТЕРИТОРИЈИ ГРАДА КРАЉЕВА</w:t>
      </w:r>
    </w:p>
    <w:p w:rsidR="00B22C7D" w:rsidRPr="00FC2AA6" w:rsidRDefault="00B22C7D" w:rsidP="000E022B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B22C7D" w:rsidRDefault="00B22C7D" w:rsidP="000E022B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1.</w:t>
      </w:r>
      <w:proofErr w:type="gramEnd"/>
    </w:p>
    <w:p w:rsidR="00B22C7D" w:rsidRPr="00FC2AA6" w:rsidRDefault="00B22C7D" w:rsidP="000E022B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 xml:space="preserve">У Одлуци о постављању пловила на делу обале и водног простора на територији </w:t>
      </w:r>
      <w:r w:rsidR="004C3DBB">
        <w:rPr>
          <w:rFonts w:ascii="Arial" w:hAnsi="Arial" w:cs="Arial"/>
          <w:sz w:val="24"/>
          <w:szCs w:val="24"/>
          <w:lang w:val="ru-RU"/>
        </w:rPr>
        <w:t>г</w:t>
      </w:r>
      <w:r w:rsidRPr="00FC2AA6">
        <w:rPr>
          <w:rFonts w:ascii="Arial" w:hAnsi="Arial" w:cs="Arial"/>
          <w:sz w:val="24"/>
          <w:szCs w:val="24"/>
          <w:lang w:val="ru-RU"/>
        </w:rPr>
        <w:t>рада Краљева (</w:t>
      </w:r>
      <w:r w:rsidR="004C3DBB" w:rsidRPr="00FC2AA6">
        <w:rPr>
          <w:rFonts w:ascii="Arial" w:hAnsi="Arial" w:cs="Arial"/>
          <w:spacing w:val="1"/>
          <w:sz w:val="24"/>
          <w:szCs w:val="24"/>
          <w:lang w:val="ru-RU"/>
        </w:rPr>
        <w:t>„</w:t>
      </w:r>
      <w:r w:rsidRPr="00FC2AA6">
        <w:rPr>
          <w:rFonts w:ascii="Arial" w:hAnsi="Arial" w:cs="Arial"/>
          <w:sz w:val="24"/>
          <w:szCs w:val="24"/>
          <w:lang w:val="ru-RU"/>
        </w:rPr>
        <w:t>Сл</w:t>
      </w:r>
      <w:r w:rsidR="004C3DBB">
        <w:rPr>
          <w:rFonts w:ascii="Arial" w:hAnsi="Arial" w:cs="Arial"/>
          <w:sz w:val="24"/>
          <w:szCs w:val="24"/>
          <w:lang w:val="ru-RU"/>
        </w:rPr>
        <w:t xml:space="preserve">ужбени </w:t>
      </w:r>
      <w:r w:rsidRPr="00FC2AA6">
        <w:rPr>
          <w:rFonts w:ascii="Arial" w:hAnsi="Arial" w:cs="Arial"/>
          <w:sz w:val="24"/>
          <w:szCs w:val="24"/>
          <w:lang w:val="ru-RU"/>
        </w:rPr>
        <w:t>лист града Краљева”</w:t>
      </w:r>
      <w:r w:rsidR="004C3DBB">
        <w:rPr>
          <w:rFonts w:ascii="Arial" w:hAnsi="Arial" w:cs="Arial"/>
          <w:sz w:val="24"/>
          <w:szCs w:val="24"/>
          <w:lang w:val="ru-RU"/>
        </w:rPr>
        <w:t xml:space="preserve">, број </w:t>
      </w:r>
      <w:r w:rsidRPr="00FC2AA6">
        <w:rPr>
          <w:rFonts w:ascii="Arial" w:hAnsi="Arial" w:cs="Arial"/>
          <w:sz w:val="24"/>
          <w:szCs w:val="24"/>
          <w:lang w:val="ru-RU"/>
        </w:rPr>
        <w:t>21/17 и 27/17)</w:t>
      </w:r>
      <w:r>
        <w:rPr>
          <w:rFonts w:ascii="Arial" w:hAnsi="Arial" w:cs="Arial"/>
          <w:sz w:val="24"/>
          <w:szCs w:val="24"/>
        </w:rPr>
        <w:t>,</w:t>
      </w:r>
      <w:r w:rsidRPr="00FC2AA6">
        <w:rPr>
          <w:rFonts w:ascii="Arial" w:hAnsi="Arial" w:cs="Arial"/>
          <w:sz w:val="24"/>
          <w:szCs w:val="24"/>
          <w:lang w:val="ru-RU"/>
        </w:rPr>
        <w:t xml:space="preserve"> члан 2. став 3. мења се и гласи: „Делови обале и водног простора на територији </w:t>
      </w:r>
      <w:r w:rsidR="00F54BFA">
        <w:rPr>
          <w:rFonts w:ascii="Arial" w:hAnsi="Arial" w:cs="Arial"/>
          <w:sz w:val="24"/>
          <w:szCs w:val="24"/>
          <w:lang w:val="ru-RU"/>
        </w:rPr>
        <w:t>г</w:t>
      </w:r>
      <w:r w:rsidRPr="00FC2AA6">
        <w:rPr>
          <w:rFonts w:ascii="Arial" w:hAnsi="Arial" w:cs="Arial"/>
          <w:sz w:val="24"/>
          <w:szCs w:val="24"/>
          <w:lang w:val="ru-RU"/>
        </w:rPr>
        <w:t>рада Краљева</w:t>
      </w:r>
      <w:r w:rsidR="00F54BFA">
        <w:rPr>
          <w:rFonts w:ascii="Arial" w:hAnsi="Arial" w:cs="Arial"/>
          <w:sz w:val="24"/>
          <w:szCs w:val="24"/>
          <w:lang w:val="ru-RU"/>
        </w:rPr>
        <w:t>,</w:t>
      </w:r>
      <w:r w:rsidRPr="00FC2AA6">
        <w:rPr>
          <w:rFonts w:ascii="Arial" w:hAnsi="Arial" w:cs="Arial"/>
          <w:sz w:val="24"/>
          <w:szCs w:val="24"/>
          <w:lang w:val="ru-RU"/>
        </w:rPr>
        <w:t xml:space="preserve"> као и врсте пловила која се у складу са овом одлуком могу постављати</w:t>
      </w:r>
      <w:r w:rsidR="00F54BFA">
        <w:rPr>
          <w:rFonts w:ascii="Arial" w:hAnsi="Arial" w:cs="Arial"/>
          <w:sz w:val="24"/>
          <w:szCs w:val="24"/>
          <w:lang w:val="ru-RU"/>
        </w:rPr>
        <w:t>,</w:t>
      </w:r>
      <w:r w:rsidRPr="00FC2AA6">
        <w:rPr>
          <w:rFonts w:ascii="Arial" w:hAnsi="Arial" w:cs="Arial"/>
          <w:sz w:val="24"/>
          <w:szCs w:val="24"/>
          <w:lang w:val="ru-RU"/>
        </w:rPr>
        <w:t xml:space="preserve"> одређују се Програмом о постављању пловила на деловима обале и водног простора на територији </w:t>
      </w:r>
      <w:r w:rsidR="004C3DBB">
        <w:rPr>
          <w:rFonts w:ascii="Arial" w:hAnsi="Arial" w:cs="Arial"/>
          <w:sz w:val="24"/>
          <w:szCs w:val="24"/>
          <w:lang w:val="ru-RU"/>
        </w:rPr>
        <w:t>г</w:t>
      </w:r>
      <w:r w:rsidRPr="00FC2AA6">
        <w:rPr>
          <w:rFonts w:ascii="Arial" w:hAnsi="Arial" w:cs="Arial"/>
          <w:sz w:val="24"/>
          <w:szCs w:val="24"/>
          <w:lang w:val="ru-RU"/>
        </w:rPr>
        <w:t>рада Краљева (у даљем тексту Програм) на период до 10 (десет) година“.</w:t>
      </w:r>
    </w:p>
    <w:p w:rsidR="00B22C7D" w:rsidRDefault="00B22C7D" w:rsidP="000E022B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2.</w:t>
      </w:r>
      <w:proofErr w:type="gramEnd"/>
    </w:p>
    <w:p w:rsidR="00B22C7D" w:rsidRPr="00FC2AA6" w:rsidRDefault="00B22C7D" w:rsidP="000E022B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>У члану 3. став 2. брише се.</w:t>
      </w:r>
    </w:p>
    <w:p w:rsidR="00B22C7D" w:rsidRDefault="00B22C7D" w:rsidP="000E022B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3.</w:t>
      </w:r>
      <w:proofErr w:type="gramEnd"/>
    </w:p>
    <w:p w:rsidR="00B22C7D" w:rsidRPr="00FC2AA6" w:rsidRDefault="00B22C7D" w:rsidP="000E022B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>У члану 4. став 1. иза речи „Програму“ бришу се речи „за доделу локација“.</w:t>
      </w:r>
    </w:p>
    <w:p w:rsidR="00B22C7D" w:rsidRDefault="00B22C7D" w:rsidP="000C3C68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4.</w:t>
      </w:r>
      <w:proofErr w:type="gramEnd"/>
    </w:p>
    <w:p w:rsidR="00B22C7D" w:rsidRPr="00FC2AA6" w:rsidRDefault="00B22C7D" w:rsidP="000C3C68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 xml:space="preserve">У члану 5. став 6. мења се и гласи „Организациона јединица локалне самоуправе надлежна за послове урбанизма грађевинарства и стамбено комуналне делатности води евиденцију о донетим решењима којима се одобрава </w:t>
      </w:r>
      <w:r w:rsidRPr="00FC2AA6">
        <w:rPr>
          <w:rFonts w:ascii="Arial" w:hAnsi="Arial" w:cs="Arial"/>
          <w:sz w:val="24"/>
          <w:szCs w:val="24"/>
          <w:lang w:val="ru-RU"/>
        </w:rPr>
        <w:lastRenderedPageBreak/>
        <w:t xml:space="preserve">постављање пловила и дужно је да један примерак решења достави надлежним инспекцијама и </w:t>
      </w:r>
      <w:r w:rsidR="00F54BFA">
        <w:rPr>
          <w:rFonts w:ascii="Arial" w:hAnsi="Arial" w:cs="Arial"/>
          <w:sz w:val="24"/>
          <w:szCs w:val="24"/>
          <w:lang w:val="ru-RU"/>
        </w:rPr>
        <w:t>К</w:t>
      </w:r>
      <w:r w:rsidRPr="00FC2AA6">
        <w:rPr>
          <w:rFonts w:ascii="Arial" w:hAnsi="Arial" w:cs="Arial"/>
          <w:sz w:val="24"/>
          <w:szCs w:val="24"/>
          <w:lang w:val="ru-RU"/>
        </w:rPr>
        <w:t>омуналној полицији.“</w:t>
      </w:r>
    </w:p>
    <w:p w:rsidR="00B22C7D" w:rsidRDefault="00B22C7D" w:rsidP="000C3C68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5.</w:t>
      </w:r>
      <w:proofErr w:type="gramEnd"/>
    </w:p>
    <w:p w:rsidR="00B22C7D" w:rsidRPr="00FC2AA6" w:rsidRDefault="00B22C7D" w:rsidP="000C3C68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>У члану 8. став 1. мења се и гласи: „</w:t>
      </w:r>
      <w:r w:rsidR="00F54BFA">
        <w:rPr>
          <w:rFonts w:ascii="Arial" w:hAnsi="Arial" w:cs="Arial"/>
          <w:sz w:val="24"/>
          <w:szCs w:val="24"/>
          <w:lang w:val="ru-RU"/>
        </w:rPr>
        <w:t>В</w:t>
      </w:r>
      <w:r w:rsidRPr="00FC2AA6">
        <w:rPr>
          <w:rFonts w:ascii="Arial" w:hAnsi="Arial" w:cs="Arial"/>
          <w:sz w:val="24"/>
          <w:szCs w:val="24"/>
          <w:lang w:val="ru-RU"/>
        </w:rPr>
        <w:t>ласник пловила је дужан да у року од 7 дана од дана престанка важења решења из члана 5. став 1. ове одлуке уклони пловило са места на коме је било одобрено његово постављање и део обале и водног простора очисти, односно доведе у првобитно стање.“</w:t>
      </w:r>
    </w:p>
    <w:p w:rsidR="00B22C7D" w:rsidRPr="00FC2AA6" w:rsidRDefault="00B22C7D" w:rsidP="001406BF">
      <w:pPr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>У истом члану ставови 2. и 5. бришу се.</w:t>
      </w:r>
    </w:p>
    <w:p w:rsidR="00B22C7D" w:rsidRDefault="00B22C7D" w:rsidP="00680ED6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6.</w:t>
      </w:r>
      <w:proofErr w:type="gramEnd"/>
    </w:p>
    <w:p w:rsidR="00B22C7D" w:rsidRPr="00FC2AA6" w:rsidRDefault="00B22C7D" w:rsidP="00680ED6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 xml:space="preserve">У постојећој </w:t>
      </w:r>
      <w:r w:rsidR="00F54BFA">
        <w:rPr>
          <w:rFonts w:ascii="Arial" w:hAnsi="Arial" w:cs="Arial"/>
          <w:sz w:val="24"/>
          <w:szCs w:val="24"/>
          <w:lang w:val="ru-RU"/>
        </w:rPr>
        <w:t>о</w:t>
      </w:r>
      <w:r w:rsidRPr="00FC2AA6">
        <w:rPr>
          <w:rFonts w:ascii="Arial" w:hAnsi="Arial" w:cs="Arial"/>
          <w:sz w:val="24"/>
          <w:szCs w:val="24"/>
          <w:lang w:val="ru-RU"/>
        </w:rPr>
        <w:t>длуци иза члана 9. додаје се члан 9а који гласи:</w:t>
      </w:r>
    </w:p>
    <w:p w:rsidR="00B22C7D" w:rsidRPr="00FC2AA6" w:rsidRDefault="00B22C7D" w:rsidP="00E44CA9">
      <w:pPr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 xml:space="preserve"> „За потребе спортских, културних, туристичких и других сличних манифестација организациона јединица Градске управе надлежна за послове урбанизма и грађевинарства може издати решење којим се организатору манифестације привремено одобрава постављање плутајућег објекта на месту одређеном решењем.</w:t>
      </w:r>
    </w:p>
    <w:p w:rsidR="00B22C7D" w:rsidRPr="00FC2AA6" w:rsidRDefault="00B22C7D" w:rsidP="00680ED6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ab/>
        <w:t>Одобрење из става 1. овог члана издаје се на образложени захтев организатора манифестације у року од 7 (седам) дана од дана уредно поднетог захтева, и њиме се одређују и обавезе које је организатор дужан да предузме у року од 3 (три) дана, од истека важења одобрења, како би привремено заузети део обале и водног простора коришћемог за потребе манифестације били доведени у првобитно стање.</w:t>
      </w:r>
    </w:p>
    <w:p w:rsidR="00B22C7D" w:rsidRPr="00FC2AA6" w:rsidRDefault="00B22C7D" w:rsidP="00680ED6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ab/>
        <w:t>Уколико организатор манифестације, привремено заузети део обале и водног простора, и околно водно земљиште коришћено за потребе манифестације не доведе у првобитно стање у року од 7 (седам) дана од истека важења одобрења, надлежна комунална инспекција ће донети решење којим се налаже надлежном водопривредном предузећу да то учини о трошку организатора.“</w:t>
      </w:r>
    </w:p>
    <w:p w:rsidR="00B22C7D" w:rsidRDefault="00B22C7D" w:rsidP="00E20753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7.</w:t>
      </w:r>
      <w:proofErr w:type="gramEnd"/>
    </w:p>
    <w:p w:rsidR="00B22C7D" w:rsidRPr="00FC2AA6" w:rsidRDefault="00B22C7D" w:rsidP="00E20753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>У члану 10. став 1. алинеја 1. брише се.</w:t>
      </w:r>
    </w:p>
    <w:p w:rsidR="00B22C7D" w:rsidRDefault="00B22C7D" w:rsidP="00E20753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8.</w:t>
      </w:r>
      <w:proofErr w:type="gramEnd"/>
    </w:p>
    <w:p w:rsidR="00B22C7D" w:rsidRPr="00FC2AA6" w:rsidRDefault="00B22C7D" w:rsidP="00E20753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>У члану 11. став 1. алинеја 1. иза речи „постављање“ додају се речи: „или коме је истекло одобрење.“</w:t>
      </w:r>
    </w:p>
    <w:p w:rsidR="00121288" w:rsidRDefault="00121288" w:rsidP="00E20753">
      <w:pPr>
        <w:jc w:val="center"/>
        <w:rPr>
          <w:rFonts w:ascii="Arial" w:hAnsi="Arial" w:cs="Arial"/>
          <w:sz w:val="24"/>
          <w:szCs w:val="24"/>
          <w:lang/>
        </w:rPr>
      </w:pPr>
    </w:p>
    <w:p w:rsidR="00B22C7D" w:rsidRDefault="00B22C7D" w:rsidP="00E20753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9.</w:t>
      </w:r>
    </w:p>
    <w:p w:rsidR="00B22C7D" w:rsidRPr="00FC2AA6" w:rsidRDefault="00B22C7D" w:rsidP="00E20753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>У члану 12. став 5. мења се и гласи: „Власник привремено уклоњеног пловила дужан је да га преузме у року од 60 дана од дана уклањања, уз плаћање надокнаде за чување.“</w:t>
      </w:r>
    </w:p>
    <w:p w:rsidR="00B22C7D" w:rsidRPr="00FC2AA6" w:rsidRDefault="00B22C7D" w:rsidP="00E20753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>Члан 10.</w:t>
      </w:r>
    </w:p>
    <w:p w:rsidR="00B22C7D" w:rsidRPr="00FC2AA6" w:rsidRDefault="00B22C7D" w:rsidP="00E20753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ab/>
        <w:t>У члану 13. став 2. брише се.</w:t>
      </w:r>
    </w:p>
    <w:p w:rsidR="00B22C7D" w:rsidRDefault="00B22C7D" w:rsidP="00E20753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Члан</w:t>
      </w:r>
      <w:proofErr w:type="spellEnd"/>
      <w:r>
        <w:rPr>
          <w:rFonts w:ascii="Arial" w:hAnsi="Arial" w:cs="Arial"/>
          <w:sz w:val="24"/>
          <w:szCs w:val="24"/>
        </w:rPr>
        <w:t xml:space="preserve"> 11.</w:t>
      </w:r>
      <w:proofErr w:type="gramEnd"/>
    </w:p>
    <w:p w:rsidR="00B22C7D" w:rsidRPr="00FC2AA6" w:rsidRDefault="00B22C7D" w:rsidP="00E20753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ab/>
      </w:r>
      <w:r w:rsidRPr="00FC2AA6">
        <w:rPr>
          <w:rFonts w:ascii="Arial" w:hAnsi="Arial" w:cs="Arial"/>
          <w:sz w:val="24"/>
          <w:szCs w:val="24"/>
          <w:lang w:val="ru-RU"/>
        </w:rPr>
        <w:t xml:space="preserve">У члану 16. став 1. додаје се тачка 5. која гласи: „поступи супротно члану 9а. ове </w:t>
      </w:r>
      <w:r w:rsidR="004C3DBB">
        <w:rPr>
          <w:rFonts w:ascii="Arial" w:hAnsi="Arial" w:cs="Arial"/>
          <w:sz w:val="24"/>
          <w:szCs w:val="24"/>
          <w:lang w:val="ru-RU"/>
        </w:rPr>
        <w:t>о</w:t>
      </w:r>
      <w:r w:rsidRPr="00FC2AA6">
        <w:rPr>
          <w:rFonts w:ascii="Arial" w:hAnsi="Arial" w:cs="Arial"/>
          <w:sz w:val="24"/>
          <w:szCs w:val="24"/>
          <w:lang w:val="ru-RU"/>
        </w:rPr>
        <w:t>длуке.“</w:t>
      </w:r>
    </w:p>
    <w:p w:rsidR="00B22C7D" w:rsidRPr="00FC2AA6" w:rsidRDefault="00B22C7D" w:rsidP="001406BF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>Члан 12.</w:t>
      </w:r>
    </w:p>
    <w:p w:rsidR="00B22C7D" w:rsidRDefault="00B22C7D" w:rsidP="001406BF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C2AA6">
        <w:rPr>
          <w:rFonts w:ascii="Arial" w:hAnsi="Arial" w:cs="Arial"/>
          <w:sz w:val="24"/>
          <w:szCs w:val="24"/>
          <w:lang w:val="ru-RU"/>
        </w:rPr>
        <w:tab/>
        <w:t xml:space="preserve">Ова одлука ступа на снагу осмог дана од дана објављивања у </w:t>
      </w:r>
      <w:r>
        <w:rPr>
          <w:rFonts w:ascii="Arial" w:hAnsi="Arial" w:cs="Arial"/>
          <w:sz w:val="24"/>
          <w:szCs w:val="24"/>
          <w:lang w:val="ru-RU"/>
        </w:rPr>
        <w:t>„Службеном листу града Краљева“.</w:t>
      </w:r>
    </w:p>
    <w:p w:rsidR="00B22C7D" w:rsidRDefault="00B22C7D" w:rsidP="001406BF">
      <w:pPr>
        <w:jc w:val="both"/>
        <w:rPr>
          <w:rFonts w:ascii="Arial" w:hAnsi="Arial" w:cs="Arial"/>
          <w:sz w:val="16"/>
          <w:szCs w:val="16"/>
          <w:lang w:val="ru-RU"/>
        </w:rPr>
      </w:pPr>
    </w:p>
    <w:p w:rsidR="00A4606A" w:rsidRPr="00FC2AA6" w:rsidRDefault="00A4606A" w:rsidP="001406BF">
      <w:pPr>
        <w:jc w:val="both"/>
        <w:rPr>
          <w:rFonts w:ascii="Arial" w:hAnsi="Arial" w:cs="Arial"/>
          <w:sz w:val="16"/>
          <w:szCs w:val="16"/>
          <w:lang w:val="ru-RU"/>
        </w:rPr>
      </w:pPr>
    </w:p>
    <w:p w:rsidR="00B22C7D" w:rsidRPr="004C3DBB" w:rsidRDefault="00B22C7D" w:rsidP="00FC2AA6">
      <w:pPr>
        <w:spacing w:after="0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4C3DBB">
        <w:rPr>
          <w:rFonts w:ascii="Arial" w:hAnsi="Arial" w:cs="Arial"/>
          <w:b/>
          <w:sz w:val="24"/>
          <w:szCs w:val="24"/>
          <w:lang w:val="ru-RU"/>
        </w:rPr>
        <w:t>Скупштина града Краљева</w:t>
      </w:r>
    </w:p>
    <w:p w:rsidR="00B22C7D" w:rsidRPr="004C3DBB" w:rsidRDefault="001D4767" w:rsidP="00FC2AA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ru-RU"/>
        </w:rPr>
        <w:t>Број: 011-199</w:t>
      </w:r>
      <w:r w:rsidR="00B22C7D" w:rsidRPr="004C3DBB">
        <w:rPr>
          <w:rFonts w:ascii="Arial" w:hAnsi="Arial" w:cs="Arial"/>
          <w:sz w:val="24"/>
          <w:szCs w:val="24"/>
          <w:lang w:val="ru-RU"/>
        </w:rPr>
        <w:t>/2018-I</w:t>
      </w:r>
    </w:p>
    <w:p w:rsidR="00B22C7D" w:rsidRPr="004C3DBB" w:rsidRDefault="00B22C7D" w:rsidP="00FC2AA6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4C3DBB">
        <w:rPr>
          <w:rFonts w:ascii="Arial" w:hAnsi="Arial" w:cs="Arial"/>
          <w:sz w:val="24"/>
          <w:szCs w:val="24"/>
        </w:rPr>
        <w:t>Дана</w:t>
      </w:r>
      <w:proofErr w:type="spellEnd"/>
      <w:r w:rsidRPr="004C3DBB">
        <w:rPr>
          <w:rFonts w:ascii="Arial" w:hAnsi="Arial" w:cs="Arial"/>
          <w:sz w:val="24"/>
          <w:szCs w:val="24"/>
        </w:rPr>
        <w:t xml:space="preserve">: </w:t>
      </w:r>
      <w:r w:rsidR="001D4767" w:rsidRPr="001D4767">
        <w:rPr>
          <w:rFonts w:ascii="Arial" w:hAnsi="Arial" w:cs="Arial"/>
          <w:sz w:val="24"/>
          <w:szCs w:val="24"/>
          <w:lang/>
        </w:rPr>
        <w:t>26. јуна 2018.</w:t>
      </w:r>
      <w:r w:rsidR="001D4767">
        <w:rPr>
          <w:rFonts w:ascii="Arial" w:hAnsi="Arial" w:cs="Arial"/>
          <w:sz w:val="24"/>
          <w:szCs w:val="24"/>
          <w:lang/>
        </w:rPr>
        <w:t xml:space="preserve"> </w:t>
      </w:r>
      <w:r w:rsidR="001D4767" w:rsidRPr="001D4767">
        <w:rPr>
          <w:rFonts w:ascii="Arial" w:hAnsi="Arial" w:cs="Arial"/>
          <w:sz w:val="24"/>
          <w:szCs w:val="24"/>
          <w:lang/>
        </w:rPr>
        <w:t>године</w:t>
      </w:r>
      <w:r w:rsidRPr="004C3DBB">
        <w:rPr>
          <w:rFonts w:ascii="Arial" w:hAnsi="Arial" w:cs="Arial"/>
          <w:sz w:val="24"/>
          <w:szCs w:val="24"/>
        </w:rPr>
        <w:t xml:space="preserve">         </w:t>
      </w:r>
      <w:r w:rsidR="001D4767">
        <w:rPr>
          <w:rFonts w:ascii="Arial" w:hAnsi="Arial" w:cs="Arial"/>
          <w:sz w:val="24"/>
          <w:szCs w:val="24"/>
        </w:rPr>
        <w:t xml:space="preserve">                               </w:t>
      </w:r>
      <w:proofErr w:type="spellStart"/>
      <w:r w:rsidRPr="004C3DBB">
        <w:rPr>
          <w:rFonts w:ascii="Arial" w:hAnsi="Arial" w:cs="Arial"/>
          <w:sz w:val="24"/>
          <w:szCs w:val="24"/>
        </w:rPr>
        <w:t>Председник</w:t>
      </w:r>
      <w:proofErr w:type="spellEnd"/>
    </w:p>
    <w:p w:rsidR="00B22C7D" w:rsidRDefault="001D4767" w:rsidP="00FC2AA6">
      <w:pPr>
        <w:spacing w:after="0"/>
        <w:ind w:left="360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B22C7D" w:rsidRPr="004C3DBB">
        <w:rPr>
          <w:rFonts w:ascii="Arial" w:hAnsi="Arial" w:cs="Arial"/>
          <w:sz w:val="24"/>
          <w:szCs w:val="24"/>
        </w:rPr>
        <w:t>Скупштине</w:t>
      </w:r>
      <w:proofErr w:type="spellEnd"/>
      <w:r w:rsidR="00B22C7D" w:rsidRPr="004C3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2C7D" w:rsidRPr="004C3DBB">
        <w:rPr>
          <w:rFonts w:ascii="Arial" w:hAnsi="Arial" w:cs="Arial"/>
          <w:sz w:val="24"/>
          <w:szCs w:val="24"/>
        </w:rPr>
        <w:t>града</w:t>
      </w:r>
      <w:proofErr w:type="spellEnd"/>
      <w:r w:rsidR="00B22C7D" w:rsidRPr="004C3D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2C7D" w:rsidRPr="004C3DBB">
        <w:rPr>
          <w:rFonts w:ascii="Arial" w:hAnsi="Arial" w:cs="Arial"/>
          <w:sz w:val="24"/>
          <w:szCs w:val="24"/>
        </w:rPr>
        <w:t>Краљева</w:t>
      </w:r>
      <w:proofErr w:type="spellEnd"/>
    </w:p>
    <w:p w:rsidR="004C3DBB" w:rsidRPr="004C3DBB" w:rsidRDefault="004C3DBB" w:rsidP="00FC2AA6">
      <w:pPr>
        <w:spacing w:after="0"/>
        <w:ind w:left="3600" w:firstLine="720"/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4C3DBB">
      <w:pPr>
        <w:spacing w:after="0"/>
        <w:ind w:left="3600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4C3DBB">
        <w:rPr>
          <w:rFonts w:ascii="Arial" w:hAnsi="Arial" w:cs="Arial"/>
          <w:b/>
          <w:sz w:val="24"/>
          <w:szCs w:val="24"/>
        </w:rPr>
        <w:t>Ненад</w:t>
      </w:r>
      <w:proofErr w:type="spellEnd"/>
      <w:r w:rsidRPr="004C3D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C3DBB">
        <w:rPr>
          <w:rFonts w:ascii="Arial" w:hAnsi="Arial" w:cs="Arial"/>
          <w:b/>
          <w:sz w:val="24"/>
          <w:szCs w:val="24"/>
        </w:rPr>
        <w:t>Марковић</w:t>
      </w:r>
      <w:proofErr w:type="spellEnd"/>
      <w:r w:rsidRPr="004C3DB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C3DBB">
        <w:rPr>
          <w:rFonts w:ascii="Arial" w:hAnsi="Arial" w:cs="Arial"/>
          <w:sz w:val="24"/>
          <w:szCs w:val="24"/>
        </w:rPr>
        <w:t>дипл</w:t>
      </w:r>
      <w:proofErr w:type="spellEnd"/>
      <w:r w:rsidRPr="004C3DB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4C3DBB">
        <w:rPr>
          <w:rFonts w:ascii="Arial" w:hAnsi="Arial" w:cs="Arial"/>
          <w:sz w:val="24"/>
          <w:szCs w:val="24"/>
        </w:rPr>
        <w:t>инж</w:t>
      </w:r>
      <w:proofErr w:type="spellEnd"/>
      <w:proofErr w:type="gramEnd"/>
      <w:r w:rsidRPr="004C3DB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C3DBB">
        <w:rPr>
          <w:rFonts w:ascii="Arial" w:hAnsi="Arial" w:cs="Arial"/>
          <w:sz w:val="24"/>
          <w:szCs w:val="24"/>
        </w:rPr>
        <w:t>саобраћаја</w:t>
      </w:r>
      <w:proofErr w:type="spellEnd"/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p w:rsidR="00B22C7D" w:rsidRPr="00FC2AA6" w:rsidRDefault="00B22C7D" w:rsidP="001406BF">
      <w:pPr>
        <w:jc w:val="both"/>
        <w:rPr>
          <w:rFonts w:ascii="Arial" w:hAnsi="Arial" w:cs="Arial"/>
          <w:sz w:val="24"/>
          <w:szCs w:val="24"/>
        </w:rPr>
      </w:pPr>
    </w:p>
    <w:sectPr w:rsidR="00B22C7D" w:rsidRPr="00FC2AA6" w:rsidSect="008D31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22B"/>
    <w:rsid w:val="00024AD8"/>
    <w:rsid w:val="000C3C68"/>
    <w:rsid w:val="000E022B"/>
    <w:rsid w:val="000F07F6"/>
    <w:rsid w:val="00121288"/>
    <w:rsid w:val="001406BF"/>
    <w:rsid w:val="001D4767"/>
    <w:rsid w:val="0029208E"/>
    <w:rsid w:val="002B0F7F"/>
    <w:rsid w:val="002F7AF3"/>
    <w:rsid w:val="00387D3F"/>
    <w:rsid w:val="00423C9C"/>
    <w:rsid w:val="0045689B"/>
    <w:rsid w:val="0049599E"/>
    <w:rsid w:val="004C3DBB"/>
    <w:rsid w:val="00680ED6"/>
    <w:rsid w:val="007829B6"/>
    <w:rsid w:val="008A5F4D"/>
    <w:rsid w:val="008C5F3C"/>
    <w:rsid w:val="008D3162"/>
    <w:rsid w:val="009C1A94"/>
    <w:rsid w:val="00A4606A"/>
    <w:rsid w:val="00A75A91"/>
    <w:rsid w:val="00B22C7D"/>
    <w:rsid w:val="00B70065"/>
    <w:rsid w:val="00C63117"/>
    <w:rsid w:val="00D029B5"/>
    <w:rsid w:val="00D47B1F"/>
    <w:rsid w:val="00E001B3"/>
    <w:rsid w:val="00E20753"/>
    <w:rsid w:val="00E34254"/>
    <w:rsid w:val="00E44CA9"/>
    <w:rsid w:val="00E63A6D"/>
    <w:rsid w:val="00F21EA3"/>
    <w:rsid w:val="00F54BFA"/>
    <w:rsid w:val="00F65BE4"/>
    <w:rsid w:val="00FC2AA6"/>
    <w:rsid w:val="00FD7A72"/>
    <w:rsid w:val="00FE1B76"/>
    <w:rsid w:val="00FE5693"/>
    <w:rsid w:val="00FF6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7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610</Words>
  <Characters>3477</Characters>
  <Application>Microsoft Office Word</Application>
  <DocSecurity>0</DocSecurity>
  <Lines>28</Lines>
  <Paragraphs>8</Paragraphs>
  <ScaleCrop>false</ScaleCrop>
  <Company>Microsoft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draganv</dc:creator>
  <cp:keywords/>
  <dc:description/>
  <cp:lastModifiedBy>brankicap</cp:lastModifiedBy>
  <cp:revision>19</cp:revision>
  <cp:lastPrinted>2018-06-14T11:06:00Z</cp:lastPrinted>
  <dcterms:created xsi:type="dcterms:W3CDTF">2018-05-28T06:15:00Z</dcterms:created>
  <dcterms:modified xsi:type="dcterms:W3CDTF">2018-06-27T10:22:00Z</dcterms:modified>
</cp:coreProperties>
</file>